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4B08C7BE" w14:textId="0E76B7E2" w:rsidR="00C227F2" w:rsidRPr="00CD71A6" w:rsidRDefault="00440459" w:rsidP="00056D68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2</w:t>
      </w:r>
      <w:r w:rsidR="00CD3253">
        <w:rPr>
          <w:rFonts w:ascii="Arial Narrow" w:hAnsi="Arial Narrow"/>
          <w:sz w:val="20"/>
          <w:szCs w:val="20"/>
        </w:rPr>
        <w:t xml:space="preserve"> Súťažných podkladov -</w:t>
      </w:r>
      <w:r w:rsidR="00056D68">
        <w:rPr>
          <w:rFonts w:ascii="Arial Narrow" w:hAnsi="Arial Narrow"/>
          <w:sz w:val="20"/>
          <w:szCs w:val="20"/>
        </w:rPr>
        <w:t xml:space="preserve">  Štruktúrovaný</w:t>
      </w:r>
      <w:r w:rsidR="00C227F2">
        <w:rPr>
          <w:rFonts w:ascii="Arial Narrow" w:hAnsi="Arial Narrow"/>
          <w:sz w:val="20"/>
          <w:szCs w:val="20"/>
        </w:rPr>
        <w:t xml:space="preserve"> rozpoč</w:t>
      </w:r>
      <w:r w:rsidR="00056D68">
        <w:rPr>
          <w:rFonts w:ascii="Arial Narrow" w:hAnsi="Arial Narrow"/>
          <w:sz w:val="20"/>
          <w:szCs w:val="20"/>
        </w:rPr>
        <w:t>et</w:t>
      </w:r>
      <w:r w:rsidR="00C227F2">
        <w:rPr>
          <w:rFonts w:ascii="Arial Narrow" w:hAnsi="Arial Narrow"/>
          <w:sz w:val="20"/>
          <w:szCs w:val="20"/>
        </w:rPr>
        <w:t xml:space="preserve"> ceny</w:t>
      </w:r>
    </w:p>
    <w:p w14:paraId="58DE5DE1" w14:textId="789D2885" w:rsidR="00A42B32" w:rsidRPr="00C27215" w:rsidRDefault="00C227F2" w:rsidP="00C27215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4553AB9C" w14:textId="1D1C053B" w:rsidR="00D81254" w:rsidRPr="00A34496" w:rsidRDefault="00A34496" w:rsidP="00A34496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>
        <w:rPr>
          <w:rFonts w:ascii="Arial Narrow" w:hAnsi="Arial Narrow" w:cs="Arial Narrow"/>
          <w:b/>
          <w:bCs/>
          <w:sz w:val="30"/>
          <w:szCs w:val="30"/>
        </w:rPr>
        <w:t xml:space="preserve">       </w:t>
      </w:r>
      <w:r w:rsidR="00056D68">
        <w:rPr>
          <w:rFonts w:ascii="Arial Narrow" w:hAnsi="Arial Narrow" w:cs="Arial Narrow"/>
          <w:b/>
          <w:bCs/>
          <w:sz w:val="30"/>
          <w:szCs w:val="30"/>
        </w:rPr>
        <w:t xml:space="preserve"> Štruktúrovaný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rozpoč</w:t>
      </w:r>
      <w:r w:rsidR="00056D68">
        <w:rPr>
          <w:rFonts w:ascii="Arial Narrow" w:hAnsi="Arial Narrow" w:cs="Arial Narrow"/>
          <w:b/>
          <w:bCs/>
          <w:sz w:val="30"/>
          <w:szCs w:val="30"/>
        </w:rPr>
        <w:t>et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ceny </w:t>
      </w:r>
    </w:p>
    <w:p w14:paraId="18FD51EC" w14:textId="10E5599E" w:rsidR="005421A8" w:rsidRPr="005421A8" w:rsidRDefault="00417948" w:rsidP="005421A8">
      <w:pPr>
        <w:pStyle w:val="Odsekzoznamu"/>
        <w:ind w:left="928"/>
        <w:jc w:val="both"/>
        <w:rPr>
          <w:rFonts w:ascii="Arial Narrow" w:hAnsi="Arial Narrow"/>
          <w:b/>
          <w:bCs/>
          <w:sz w:val="28"/>
          <w:szCs w:val="28"/>
          <w:u w:val="single"/>
        </w:rPr>
      </w:pPr>
      <w:r w:rsidRPr="005421A8"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="005421A8" w:rsidRPr="005421A8">
        <w:rPr>
          <w:rFonts w:ascii="Arial Narrow" w:hAnsi="Arial Narrow"/>
          <w:b/>
          <w:bCs/>
          <w:sz w:val="28"/>
          <w:szCs w:val="28"/>
          <w:u w:val="single"/>
        </w:rPr>
        <w:t>Služby štandardnej podpory a údržby softvér</w:t>
      </w:r>
      <w:r w:rsidR="00962571">
        <w:rPr>
          <w:rFonts w:ascii="Arial Narrow" w:hAnsi="Arial Narrow"/>
          <w:b/>
          <w:bCs/>
          <w:sz w:val="28"/>
          <w:szCs w:val="28"/>
          <w:u w:val="single"/>
        </w:rPr>
        <w:t>ových komponentov</w:t>
      </w:r>
      <w:r w:rsidR="005421A8" w:rsidRPr="005421A8">
        <w:rPr>
          <w:rFonts w:ascii="Arial Narrow" w:hAnsi="Arial Narrow"/>
          <w:b/>
          <w:bCs/>
          <w:sz w:val="28"/>
          <w:szCs w:val="28"/>
          <w:u w:val="single"/>
        </w:rPr>
        <w:t xml:space="preserve"> </w:t>
      </w:r>
      <w:proofErr w:type="spellStart"/>
      <w:r w:rsidR="005421A8" w:rsidRPr="005421A8">
        <w:rPr>
          <w:rFonts w:ascii="Arial Narrow" w:hAnsi="Arial Narrow"/>
          <w:b/>
          <w:bCs/>
          <w:sz w:val="28"/>
          <w:szCs w:val="28"/>
          <w:u w:val="single"/>
        </w:rPr>
        <w:t>Broadcom</w:t>
      </w:r>
      <w:proofErr w:type="spellEnd"/>
      <w:r w:rsidR="005421A8" w:rsidRPr="005421A8">
        <w:rPr>
          <w:rFonts w:ascii="Arial Narrow" w:hAnsi="Arial Narrow"/>
          <w:b/>
          <w:bCs/>
          <w:sz w:val="28"/>
          <w:szCs w:val="28"/>
          <w:u w:val="single"/>
        </w:rPr>
        <w:t>/CA Technologies</w:t>
      </w:r>
    </w:p>
    <w:tbl>
      <w:tblPr>
        <w:tblpPr w:leftFromText="141" w:rightFromText="141" w:vertAnchor="text" w:horzAnchor="margin" w:tblpXSpec="center" w:tblpY="153"/>
        <w:tblW w:w="128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1902"/>
        <w:gridCol w:w="1294"/>
        <w:gridCol w:w="1370"/>
        <w:gridCol w:w="1843"/>
        <w:gridCol w:w="1559"/>
        <w:gridCol w:w="962"/>
        <w:gridCol w:w="1437"/>
        <w:gridCol w:w="1701"/>
      </w:tblGrid>
      <w:tr w:rsidR="009F09EC" w:rsidRPr="00174A17" w14:paraId="2C5163AE" w14:textId="77777777" w:rsidTr="005421A8">
        <w:trPr>
          <w:trHeight w:val="915"/>
        </w:trPr>
        <w:tc>
          <w:tcPr>
            <w:tcW w:w="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6C2F6E4" w14:textId="77777777" w:rsidR="005421A8" w:rsidRPr="009F09EC" w:rsidRDefault="005421A8" w:rsidP="005421A8">
            <w:pPr>
              <w:jc w:val="center"/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</w:pPr>
            <w:r w:rsidRPr="009F09EC">
              <w:rPr>
                <w:rFonts w:ascii="Arial Narrow" w:hAnsi="Arial Narrow" w:cs="Calibri"/>
                <w:b/>
                <w:color w:val="000000"/>
                <w:sz w:val="22"/>
                <w:szCs w:val="22"/>
                <w:lang w:eastAsia="sk-SK"/>
              </w:rPr>
              <w:t>Položka č. </w:t>
            </w:r>
          </w:p>
        </w:tc>
        <w:tc>
          <w:tcPr>
            <w:tcW w:w="19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DEDED"/>
            <w:noWrap/>
            <w:vAlign w:val="center"/>
            <w:hideMark/>
          </w:tcPr>
          <w:p w14:paraId="10865F13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lužba</w:t>
            </w:r>
          </w:p>
        </w:tc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0DFA1201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rozsah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E147882" w14:textId="4287BB43" w:rsidR="00717182" w:rsidRDefault="001D06D4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>v</w:t>
            </w:r>
            <w:r w:rsidR="00953CC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EUR bez DPH / 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1 </w:t>
            </w:r>
            <w:r w:rsidR="00953CC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rok (položka č.1</w:t>
            </w:r>
            <w:r w:rsidR="00953CC5">
              <w:rPr>
                <w:rFonts w:ascii="Arial Narrow" w:hAnsi="Arial Narrow" w:cs="Calibri"/>
                <w:b/>
                <w:bCs/>
                <w:strike/>
                <w:color w:val="000000"/>
                <w:sz w:val="22"/>
                <w:szCs w:val="22"/>
                <w:lang w:eastAsia="sk-SK"/>
              </w:rPr>
              <w:t>)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1 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mesiac (položka č.2), 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1 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štvrťrok (položka č.3)</w:t>
            </w:r>
          </w:p>
          <w:p w14:paraId="1AD486FE" w14:textId="6C27E010" w:rsidR="00717182" w:rsidRPr="00717182" w:rsidRDefault="00A34496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71718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1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 xml:space="preserve"> </w:t>
            </w:r>
            <w:r w:rsidRPr="0071718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človekodeň</w:t>
            </w:r>
          </w:p>
          <w:p w14:paraId="4D916962" w14:textId="0BAC8B44" w:rsidR="005421A8" w:rsidRPr="00174A17" w:rsidRDefault="00A34496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(položka č.4) </w:t>
            </w:r>
            <w:r w:rsidR="001D06D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2FEE658" w14:textId="34A37756" w:rsidR="005421A8" w:rsidRDefault="009F09EC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 w:rsidR="00953CC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 xml:space="preserve">v EUR s DPH / 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1 </w:t>
            </w:r>
            <w:r w:rsidR="00953CC5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rok (položka č.1)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 1 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mesiac (položka č.2), 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1 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štvrťrok (položka č.3)</w:t>
            </w:r>
          </w:p>
          <w:p w14:paraId="67D7A61E" w14:textId="7E25EE1D" w:rsidR="00A34496" w:rsidRPr="00717182" w:rsidRDefault="00A34496" w:rsidP="00A3449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71718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1</w:t>
            </w:r>
            <w:r w:rsidR="007F2AB4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 xml:space="preserve"> </w:t>
            </w:r>
            <w:r w:rsidRPr="0071718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človekodeň</w:t>
            </w:r>
          </w:p>
          <w:p w14:paraId="5E84B735" w14:textId="570CB92B" w:rsidR="00A34496" w:rsidRPr="00174A17" w:rsidRDefault="00A34496" w:rsidP="00A34496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(položka č.4)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4754798" w14:textId="73CE9628" w:rsidR="005421A8" w:rsidRPr="00174A17" w:rsidRDefault="005421A8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>v EUR bez DPH / 3 roky</w:t>
            </w:r>
            <w:r w:rsidR="00A3449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pre položku (položka č.1, č.2, č.3), </w:t>
            </w:r>
            <w:r w:rsidR="00A34496" w:rsidRPr="00A3449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pre položku č. 4 sa kalkuluje hodnota 300</w:t>
            </w:r>
            <w:r w:rsidR="00A3449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</w:tcPr>
          <w:p w14:paraId="424855CE" w14:textId="77777777" w:rsidR="005421A8" w:rsidRPr="006A0E83" w:rsidRDefault="005421A8" w:rsidP="005421A8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6C109387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DEDED"/>
          </w:tcPr>
          <w:p w14:paraId="52F89E20" w14:textId="77777777" w:rsidR="005421A8" w:rsidRPr="006A0E83" w:rsidRDefault="005421A8" w:rsidP="005421A8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26D703AC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(v EUR</w:t>
            </w: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1B4B35B" w14:textId="6A6E0209" w:rsidR="005421A8" w:rsidRPr="00174A17" w:rsidRDefault="00A34496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>v EUR s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DPH / 3 roky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pre položku (položka č.1, č.2, č.3), </w:t>
            </w:r>
            <w:r w:rsidRPr="00A34496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pre položku č. 4 sa kalkuluje hodnota 300</w:t>
            </w: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</w:t>
            </w:r>
          </w:p>
        </w:tc>
      </w:tr>
      <w:tr w:rsidR="005421A8" w:rsidRPr="00174A17" w14:paraId="607C5ED3" w14:textId="77777777" w:rsidTr="005421A8">
        <w:trPr>
          <w:trHeight w:val="30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9D7D6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A0D79" w14:textId="136F1E76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421A8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Pozáručný autorizovaný servis</w:t>
            </w:r>
            <w:r w:rsidR="00771636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F0429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- </w:t>
            </w:r>
            <w:proofErr w:type="spellStart"/>
            <w:r w:rsidR="00F0429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Maintenance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C6F3" w14:textId="532F2E28" w:rsidR="005421A8" w:rsidRPr="00174A17" w:rsidRDefault="00D20E66" w:rsidP="00D20E66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1 rok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56E8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DB39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DE47C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4D87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421A8">
              <w:rPr>
                <w:rFonts w:ascii="Arial Narrow" w:hAnsi="Arial Narrow" w:cs="Calibri"/>
                <w:color w:val="000000"/>
                <w:sz w:val="22"/>
                <w:lang w:eastAsia="sk-SK"/>
              </w:rPr>
              <w:t>23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1FDC5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016494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421A8" w:rsidRPr="00174A17" w14:paraId="3526E8A6" w14:textId="77777777" w:rsidTr="005421A8">
        <w:trPr>
          <w:trHeight w:val="30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EB56C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16AFD" w14:textId="77777777" w:rsidR="005421A8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421A8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Služby prevádzkovej podpory a údržby - mesačný paušál</w:t>
            </w:r>
            <w:r w:rsidR="001D06D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. </w:t>
            </w:r>
          </w:p>
          <w:p w14:paraId="643C9E43" w14:textId="77777777" w:rsidR="001D06D4" w:rsidRDefault="001D06D4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  <w:p w14:paraId="4FAA636C" w14:textId="687D382D" w:rsidR="001D06D4" w:rsidRDefault="001D06D4" w:rsidP="001D06D4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(</w:t>
            </w:r>
            <w:r w:rsidRPr="005421A8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Cena mesačného paušálu za poskytovanie Služieb prevádzkovej podpory a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  <w:r w:rsidRPr="005421A8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údržby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.</w:t>
            </w:r>
          </w:p>
          <w:p w14:paraId="4C92B1DF" w14:textId="0CB16B08" w:rsidR="001D06D4" w:rsidRPr="00174A17" w:rsidRDefault="001D06D4" w:rsidP="001D06D4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5421A8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Odmena za poskytnuté služby bude stanovená paušálne za každý kalendárny mesiac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).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9D47A" w14:textId="7B6C4625" w:rsidR="005421A8" w:rsidRPr="00174A17" w:rsidRDefault="00D20E66" w:rsidP="00D20E66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 mesiac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3106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A91D0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8C236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F6FCD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421A8">
              <w:rPr>
                <w:rFonts w:ascii="Arial Narrow" w:hAnsi="Arial Narrow" w:cs="Calibri"/>
                <w:color w:val="000000"/>
                <w:sz w:val="22"/>
                <w:lang w:eastAsia="sk-SK"/>
              </w:rPr>
              <w:t>23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F1AD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3844A65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421A8" w:rsidRPr="00174A17" w14:paraId="4FDF5FCC" w14:textId="77777777" w:rsidTr="005421A8">
        <w:trPr>
          <w:trHeight w:val="30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7E7C5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300647" w14:textId="77777777" w:rsidR="005421A8" w:rsidRDefault="00D20E66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20E66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Služby prevádzkovej podpory a údržby - štvrťročný paušál</w:t>
            </w:r>
          </w:p>
          <w:p w14:paraId="1FB3C59B" w14:textId="77777777" w:rsidR="00D20E66" w:rsidRDefault="00D20E66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  <w:p w14:paraId="1A4344A3" w14:textId="5CB285CC" w:rsidR="00D20E66" w:rsidRPr="00174A17" w:rsidRDefault="00D20E66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(</w:t>
            </w:r>
            <w:r w:rsidRPr="00D20E66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Cena štvrťročného paušálu za </w:t>
            </w:r>
            <w:r w:rsidRPr="00D20E66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lastRenderedPageBreak/>
              <w:t>poskytovanie Služieb prevádzkovej podpory a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  <w:r w:rsidRPr="00D20E66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údržby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. </w:t>
            </w:r>
            <w:r w:rsidRPr="00D20E66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Odmena za poskytnutú službu bude stanovená paušálne za štvrťrok, pričom objem nevyčerpaných človekodní za konkrétny kvartál bude možné preniesť do nasledujúceho kvartálu v rámci jedného roka. Maximálny počet človekodní v rámci štvrťročného paušálu je 45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).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CF36A" w14:textId="13859D77" w:rsidR="005421A8" w:rsidRPr="00174A17" w:rsidRDefault="007F2AB4" w:rsidP="00D20E66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lastRenderedPageBreak/>
              <w:t xml:space="preserve">1 </w:t>
            </w:r>
            <w:r w:rsidR="00C2721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štvrťrok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E6F4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2D005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1E31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A2E7E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421A8">
              <w:rPr>
                <w:rFonts w:ascii="Arial Narrow" w:hAnsi="Arial Narrow" w:cs="Calibri"/>
                <w:color w:val="000000"/>
                <w:sz w:val="22"/>
                <w:lang w:eastAsia="sk-SK"/>
              </w:rPr>
              <w:t>23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78CE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25594B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421A8" w:rsidRPr="00174A17" w14:paraId="4570BFC2" w14:textId="77777777" w:rsidTr="005421A8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AEEE0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F534F93" w14:textId="234CCFD8" w:rsidR="005421A8" w:rsidRDefault="00D20E66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20E66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Služby úpravy systémov na podporu riadenia prevádzky IT</w:t>
            </w:r>
            <w:r w:rsidR="00F0429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, rozvoja a rozširovania prevádzkovaných </w:t>
            </w:r>
            <w:proofErr w:type="spellStart"/>
            <w:r w:rsidR="00F0429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Broadcom</w:t>
            </w:r>
            <w:proofErr w:type="spellEnd"/>
            <w:r w:rsidR="00F0429A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/CA riešení – nad paušál </w:t>
            </w:r>
          </w:p>
          <w:p w14:paraId="141C1992" w14:textId="77777777" w:rsidR="00220ADB" w:rsidRDefault="00220ADB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  <w:p w14:paraId="6C5AD213" w14:textId="51A723FA" w:rsidR="00C27215" w:rsidRPr="00174A17" w:rsidRDefault="00C27215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(</w:t>
            </w:r>
            <w:r w:rsidRPr="00C2721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Odmena za poskytnutú službu bude stanovená na základe počtu vopred objednaných a následne </w:t>
            </w:r>
            <w:bookmarkStart w:id="0" w:name="_GoBack"/>
            <w:bookmarkEnd w:id="0"/>
            <w:r w:rsidRPr="00C27215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odpracovaných hodín.  Maximálny počet človekodní za celé obdobie trvania zmluvy je 300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). 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A26C6" w14:textId="15ADAC5C" w:rsidR="005421A8" w:rsidRPr="00174A17" w:rsidRDefault="00D20E66" w:rsidP="00D20E66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1 človekodeň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6E25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450CB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C3CEF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A77B6" w14:textId="77777777" w:rsidR="005421A8" w:rsidRPr="00174A17" w:rsidRDefault="005421A8" w:rsidP="005421A8">
            <w:pPr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421A8">
              <w:rPr>
                <w:rFonts w:ascii="Arial Narrow" w:hAnsi="Arial Narrow" w:cs="Calibri"/>
                <w:color w:val="000000"/>
                <w:sz w:val="22"/>
                <w:lang w:eastAsia="sk-SK"/>
              </w:rPr>
              <w:t>23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2F679E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A704D1" w14:textId="77777777" w:rsidR="005421A8" w:rsidRPr="00174A17" w:rsidRDefault="005421A8" w:rsidP="005421A8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421A8" w:rsidRPr="00174A17" w14:paraId="40160329" w14:textId="77777777" w:rsidTr="005421A8">
        <w:trPr>
          <w:trHeight w:val="315"/>
        </w:trPr>
        <w:tc>
          <w:tcPr>
            <w:tcW w:w="39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795CCE" w14:textId="7810399B" w:rsidR="005421A8" w:rsidRPr="00174A17" w:rsidRDefault="00DE44CC" w:rsidP="005421A8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lastRenderedPageBreak/>
              <w:t xml:space="preserve">Cena celkom </w:t>
            </w:r>
          </w:p>
        </w:tc>
        <w:tc>
          <w:tcPr>
            <w:tcW w:w="32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77EA10D1" w14:textId="77777777" w:rsidR="005421A8" w:rsidRPr="00174A17" w:rsidRDefault="005421A8" w:rsidP="005421A8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414CA" w14:textId="77777777" w:rsidR="005421A8" w:rsidRPr="00174A17" w:rsidRDefault="005421A8" w:rsidP="005421A8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E74C1" w14:textId="77777777" w:rsidR="005421A8" w:rsidRPr="00174A17" w:rsidRDefault="005421A8" w:rsidP="005421A8">
            <w:pP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701F51F" w14:textId="77777777" w:rsidR="005421A8" w:rsidRPr="00174A17" w:rsidRDefault="005421A8" w:rsidP="005421A8">
            <w:pP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5540A" w14:textId="77777777" w:rsidR="005421A8" w:rsidRPr="00174A17" w:rsidRDefault="005421A8" w:rsidP="005421A8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76F21583" w14:textId="59D9470F" w:rsidR="00417948" w:rsidRPr="002D5DBA" w:rsidRDefault="00417948" w:rsidP="00417948">
      <w:pPr>
        <w:jc w:val="center"/>
        <w:rPr>
          <w:rFonts w:ascii="Arial Narrow" w:hAnsi="Arial Narrow"/>
          <w:b/>
          <w:noProof/>
          <w:sz w:val="32"/>
          <w:szCs w:val="32"/>
          <w:lang w:eastAsia="sk-SK"/>
        </w:rPr>
      </w:pPr>
    </w:p>
    <w:p w14:paraId="35EB67F9" w14:textId="235A430A" w:rsidR="00D81254" w:rsidRPr="006A0E83" w:rsidRDefault="00D81254" w:rsidP="00D81254">
      <w:pPr>
        <w:spacing w:after="120"/>
        <w:rPr>
          <w:rFonts w:ascii="Arial Narrow" w:hAnsi="Arial Narrow"/>
          <w:b/>
          <w:noProof/>
          <w:sz w:val="28"/>
          <w:szCs w:val="28"/>
          <w:lang w:eastAsia="sk-SK"/>
        </w:rPr>
      </w:pPr>
      <w:r w:rsidRPr="006A0E83">
        <w:rPr>
          <w:rFonts w:ascii="Arial Narrow" w:hAnsi="Arial Narrow"/>
          <w:b/>
          <w:color w:val="000000"/>
          <w:sz w:val="28"/>
          <w:szCs w:val="28"/>
        </w:rPr>
        <w:t xml:space="preserve">  </w:t>
      </w:r>
      <w:r w:rsidRPr="006A0E83">
        <w:rPr>
          <w:rFonts w:ascii="Arial Narrow" w:hAnsi="Arial Narrow"/>
          <w:b/>
          <w:sz w:val="28"/>
          <w:szCs w:val="28"/>
        </w:rPr>
        <w:t xml:space="preserve">  </w:t>
      </w:r>
    </w:p>
    <w:p w14:paraId="14A172AA" w14:textId="57BC2215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7BA21B" w16cex:dateUtc="2025-09-22T08:23:00Z"/>
  <w16cex:commentExtensible w16cex:durableId="2C7BA22D" w16cex:dateUtc="2025-09-22T08:23:00Z"/>
  <w16cex:commentExtensible w16cex:durableId="2C7B9B58" w16cex:dateUtc="2025-09-22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AF318C" w16cid:durableId="2C7BA21B"/>
  <w16cid:commentId w16cid:paraId="7194B178" w16cid:durableId="2C7BA22D"/>
  <w16cid:commentId w16cid:paraId="01D13765" w16cid:durableId="2C7B9B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56D68"/>
    <w:rsid w:val="000B17AA"/>
    <w:rsid w:val="00100BCC"/>
    <w:rsid w:val="0016218F"/>
    <w:rsid w:val="00183792"/>
    <w:rsid w:val="00193525"/>
    <w:rsid w:val="001B41FF"/>
    <w:rsid w:val="001D06D4"/>
    <w:rsid w:val="001E6F22"/>
    <w:rsid w:val="00220ADB"/>
    <w:rsid w:val="0023750B"/>
    <w:rsid w:val="002C3249"/>
    <w:rsid w:val="002D5DBA"/>
    <w:rsid w:val="003144EC"/>
    <w:rsid w:val="00381E06"/>
    <w:rsid w:val="003E2C6F"/>
    <w:rsid w:val="00417948"/>
    <w:rsid w:val="00440459"/>
    <w:rsid w:val="004677C3"/>
    <w:rsid w:val="004B38E3"/>
    <w:rsid w:val="005421A8"/>
    <w:rsid w:val="0054640E"/>
    <w:rsid w:val="00620340"/>
    <w:rsid w:val="00676347"/>
    <w:rsid w:val="006A0E83"/>
    <w:rsid w:val="006C69B5"/>
    <w:rsid w:val="006D1088"/>
    <w:rsid w:val="00717182"/>
    <w:rsid w:val="00771636"/>
    <w:rsid w:val="00792444"/>
    <w:rsid w:val="007F2AB4"/>
    <w:rsid w:val="008041DE"/>
    <w:rsid w:val="00842CAA"/>
    <w:rsid w:val="008E0876"/>
    <w:rsid w:val="00953CC5"/>
    <w:rsid w:val="00962571"/>
    <w:rsid w:val="009A427F"/>
    <w:rsid w:val="009F09EC"/>
    <w:rsid w:val="00A34496"/>
    <w:rsid w:val="00A42B32"/>
    <w:rsid w:val="00AA74EA"/>
    <w:rsid w:val="00B17405"/>
    <w:rsid w:val="00BD2079"/>
    <w:rsid w:val="00C050FB"/>
    <w:rsid w:val="00C130DD"/>
    <w:rsid w:val="00C227F2"/>
    <w:rsid w:val="00C27215"/>
    <w:rsid w:val="00C27438"/>
    <w:rsid w:val="00C30DA1"/>
    <w:rsid w:val="00C3703E"/>
    <w:rsid w:val="00C93075"/>
    <w:rsid w:val="00C97ABB"/>
    <w:rsid w:val="00CD3253"/>
    <w:rsid w:val="00CF1472"/>
    <w:rsid w:val="00D20E66"/>
    <w:rsid w:val="00D33FF7"/>
    <w:rsid w:val="00D81254"/>
    <w:rsid w:val="00DA2CCE"/>
    <w:rsid w:val="00DB0990"/>
    <w:rsid w:val="00DE44CC"/>
    <w:rsid w:val="00E119A9"/>
    <w:rsid w:val="00E167B7"/>
    <w:rsid w:val="00E21305"/>
    <w:rsid w:val="00E43176"/>
    <w:rsid w:val="00EA28EC"/>
    <w:rsid w:val="00EA5D04"/>
    <w:rsid w:val="00EE4469"/>
    <w:rsid w:val="00F0429A"/>
    <w:rsid w:val="00F478B8"/>
    <w:rsid w:val="00FF1DE7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4179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A0E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E8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E83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E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E83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21A8"/>
    <w:pPr>
      <w:tabs>
        <w:tab w:val="clear" w:pos="2160"/>
        <w:tab w:val="clear" w:pos="2880"/>
        <w:tab w:val="clear" w:pos="4500"/>
      </w:tabs>
      <w:ind w:left="720"/>
      <w:contextualSpacing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rsid w:val="005421A8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4</cp:revision>
  <cp:lastPrinted>2020-12-04T09:17:00Z</cp:lastPrinted>
  <dcterms:created xsi:type="dcterms:W3CDTF">2025-10-06T09:12:00Z</dcterms:created>
  <dcterms:modified xsi:type="dcterms:W3CDTF">2025-11-07T16:18:00Z</dcterms:modified>
</cp:coreProperties>
</file>